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DC" w:rsidRPr="00FB68DC" w:rsidRDefault="00FB68DC" w:rsidP="00FB68DC">
      <w:pPr>
        <w:widowControl w:val="0"/>
        <w:overflowPunct w:val="0"/>
        <w:autoSpaceDE w:val="0"/>
        <w:autoSpaceDN w:val="0"/>
        <w:adjustRightInd w:val="0"/>
        <w:spacing w:after="0"/>
        <w:ind w:left="567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Склад конкурсної комі</w:t>
      </w:r>
      <w:proofErr w:type="gramStart"/>
      <w:r w:rsidRPr="00FB6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8DC">
        <w:rPr>
          <w:rFonts w:ascii="Times New Roman" w:hAnsi="Times New Roman" w:cs="Times New Roman"/>
          <w:sz w:val="28"/>
          <w:szCs w:val="28"/>
        </w:rPr>
        <w:t xml:space="preserve">ії </w:t>
      </w:r>
    </w:p>
    <w:p w:rsidR="00FB68DC" w:rsidRPr="00FB68DC" w:rsidRDefault="00FB68DC" w:rsidP="00FB68DC">
      <w:pPr>
        <w:widowControl w:val="0"/>
        <w:overflowPunct w:val="0"/>
        <w:autoSpaceDE w:val="0"/>
        <w:autoSpaceDN w:val="0"/>
        <w:adjustRightInd w:val="0"/>
        <w:spacing w:after="0"/>
        <w:ind w:left="567" w:hanging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8DC">
        <w:rPr>
          <w:rFonts w:ascii="Times New Roman" w:hAnsi="Times New Roman" w:cs="Times New Roman"/>
          <w:bCs/>
          <w:sz w:val="28"/>
          <w:szCs w:val="28"/>
        </w:rPr>
        <w:t xml:space="preserve">на визначення </w:t>
      </w:r>
      <w:proofErr w:type="gramStart"/>
      <w:r w:rsidRPr="00FB68DC">
        <w:rPr>
          <w:rFonts w:ascii="Times New Roman" w:hAnsi="Times New Roman" w:cs="Times New Roman"/>
          <w:bCs/>
          <w:sz w:val="28"/>
          <w:szCs w:val="28"/>
        </w:rPr>
        <w:t>опорного</w:t>
      </w:r>
      <w:proofErr w:type="gramEnd"/>
      <w:r w:rsidRPr="00FB68DC">
        <w:rPr>
          <w:rFonts w:ascii="Times New Roman" w:hAnsi="Times New Roman" w:cs="Times New Roman"/>
          <w:bCs/>
          <w:sz w:val="28"/>
          <w:szCs w:val="28"/>
        </w:rPr>
        <w:t xml:space="preserve"> закладу освіти серед закладів освіти, </w:t>
      </w:r>
    </w:p>
    <w:p w:rsidR="00FB68DC" w:rsidRPr="00FB68DC" w:rsidRDefault="00FB68DC" w:rsidP="00FB68DC">
      <w:pPr>
        <w:widowControl w:val="0"/>
        <w:overflowPunct w:val="0"/>
        <w:autoSpaceDE w:val="0"/>
        <w:autoSpaceDN w:val="0"/>
        <w:adjustRightInd w:val="0"/>
        <w:spacing w:after="0"/>
        <w:ind w:left="567" w:hanging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8DC">
        <w:rPr>
          <w:rFonts w:ascii="Times New Roman" w:hAnsi="Times New Roman" w:cs="Times New Roman"/>
          <w:bCs/>
          <w:sz w:val="28"/>
          <w:szCs w:val="28"/>
        </w:rPr>
        <w:t xml:space="preserve">що належать до комунальної власності </w:t>
      </w:r>
    </w:p>
    <w:p w:rsidR="00FB68DC" w:rsidRPr="00FB68DC" w:rsidRDefault="00FB68DC" w:rsidP="00FB68DC">
      <w:pPr>
        <w:widowControl w:val="0"/>
        <w:overflowPunct w:val="0"/>
        <w:autoSpaceDE w:val="0"/>
        <w:autoSpaceDN w:val="0"/>
        <w:adjustRightInd w:val="0"/>
        <w:spacing w:after="0"/>
        <w:ind w:left="567" w:hanging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8DC">
        <w:rPr>
          <w:rFonts w:ascii="Times New Roman" w:hAnsi="Times New Roman" w:cs="Times New Roman"/>
          <w:bCs/>
          <w:sz w:val="28"/>
          <w:szCs w:val="28"/>
        </w:rPr>
        <w:t>Межівської селищної територіальної громади</w:t>
      </w:r>
    </w:p>
    <w:p w:rsidR="00FB68DC" w:rsidRPr="00FB68DC" w:rsidRDefault="00FB68DC" w:rsidP="00FB68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4779"/>
      </w:tblGrid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ізвище, ім'я та по - батькові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ЗРАЖЕВСЬКИЙ 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Селищний голова, голова Конкурсної комі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НОВАК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селищного голови з питань діяльності виконавчих органів ради, заступник голови Конкурсної комісії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Валентина ТРОЯНОВСЬКА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 виконавчого комітету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ежівської селищної ради, секретар Конкурсної комісії</w:t>
            </w:r>
          </w:p>
        </w:tc>
      </w:tr>
      <w:tr w:rsidR="00FB68DC" w:rsidRPr="00FB68DC" w:rsidTr="00EF53ED">
        <w:tc>
          <w:tcPr>
            <w:tcW w:w="9599" w:type="dxa"/>
            <w:gridSpan w:val="3"/>
            <w:shd w:val="clear" w:color="auto" w:fill="auto"/>
          </w:tcPr>
          <w:p w:rsidR="00FB68DC" w:rsidRPr="00FB68DC" w:rsidRDefault="00FB68DC" w:rsidP="00FB68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Члени  Конкурсної комі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ії: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ЛИТВИНЕНКО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освіти, молоді та спорту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ежівської селищної ради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Лариса РЕДЬКА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відділу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ежівської селищної ради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Вікторія ОБЕРЕМОК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економіки, планування та інвестиційної діяльності виконавчого комітету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ежівської селищної ради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Лариса ІВАНИСЕНКО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КУ «Центр з обслуговування закладів освіти» Межівської селищної 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Віталій ТЮТЧЕНКО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Межівської селищної ради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Лариса МАТЮХІ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ежівського територіальної організації профспілки працівників освіти і науки (за згодою)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ІДАШ</w:t>
            </w:r>
          </w:p>
        </w:tc>
        <w:tc>
          <w:tcPr>
            <w:tcW w:w="4779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Директор КЗО «Веселівська ЗШ І-ІІІ ступені</w:t>
            </w:r>
            <w:proofErr w:type="gramStart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68DC">
              <w:rPr>
                <w:rFonts w:ascii="Times New Roman" w:hAnsi="Times New Roman" w:cs="Times New Roman"/>
                <w:sz w:val="28"/>
                <w:szCs w:val="28"/>
              </w:rPr>
              <w:t>» Межівської селищної ради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ІЛЮШИНА</w:t>
            </w:r>
          </w:p>
        </w:tc>
        <w:tc>
          <w:tcPr>
            <w:tcW w:w="4779" w:type="dxa"/>
            <w:shd w:val="clear" w:color="auto" w:fill="auto"/>
          </w:tcPr>
          <w:p w:rsidR="00FB68DC" w:rsidRDefault="00FB68DC">
            <w:r w:rsidRPr="00496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Межівської селищної ради</w:t>
            </w:r>
          </w:p>
        </w:tc>
      </w:tr>
      <w:tr w:rsidR="00FB68DC" w:rsidRPr="00FB68DC" w:rsidTr="00EF53ED">
        <w:tc>
          <w:tcPr>
            <w:tcW w:w="567" w:type="dxa"/>
            <w:shd w:val="clear" w:color="auto" w:fill="auto"/>
          </w:tcPr>
          <w:p w:rsidR="00FB68DC" w:rsidRPr="00FB68DC" w:rsidRDefault="00FB68DC" w:rsidP="00FB68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FB68DC" w:rsidRPr="00FB68DC" w:rsidRDefault="00FB68DC" w:rsidP="00FB68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КАДОЛБА</w:t>
            </w:r>
          </w:p>
        </w:tc>
        <w:tc>
          <w:tcPr>
            <w:tcW w:w="4779" w:type="dxa"/>
            <w:shd w:val="clear" w:color="auto" w:fill="auto"/>
          </w:tcPr>
          <w:p w:rsidR="00FB68DC" w:rsidRDefault="00FB68DC">
            <w:r w:rsidRPr="00496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Межівської селищної ради</w:t>
            </w:r>
          </w:p>
        </w:tc>
      </w:tr>
    </w:tbl>
    <w:p w:rsidR="00FB68DC" w:rsidRPr="00FB68DC" w:rsidRDefault="00FB68DC" w:rsidP="00FB68DC">
      <w:pPr>
        <w:rPr>
          <w:sz w:val="28"/>
          <w:szCs w:val="28"/>
          <w:lang w:val="uk-UA"/>
        </w:rPr>
      </w:pPr>
    </w:p>
    <w:p w:rsidR="0076330D" w:rsidRDefault="0076330D"/>
    <w:sectPr w:rsidR="0076330D" w:rsidSect="00F220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68DC"/>
    <w:rsid w:val="0076330D"/>
    <w:rsid w:val="00F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2021-02-22T14:44:00Z</dcterms:created>
  <dcterms:modified xsi:type="dcterms:W3CDTF">2021-02-22T14:49:00Z</dcterms:modified>
</cp:coreProperties>
</file>